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C4" w:rsidRPr="00262114" w:rsidRDefault="00DF13C4" w:rsidP="00DF13C4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Pupil premium 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expenditure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plan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2017-18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DF13C4" w:rsidRPr="00B80272" w:rsidTr="0060131B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DF13C4" w:rsidRPr="00B80272" w:rsidRDefault="00DF13C4" w:rsidP="00DF13C4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DF13C4" w:rsidRPr="00B80272" w:rsidTr="0060131B">
        <w:tc>
          <w:tcPr>
            <w:tcW w:w="2660" w:type="dxa"/>
            <w:tcMar>
              <w:top w:w="57" w:type="dxa"/>
              <w:bottom w:w="57" w:type="dxa"/>
            </w:tcMar>
          </w:tcPr>
          <w:p w:rsidR="00DF13C4" w:rsidRPr="00B80272" w:rsidRDefault="00DF13C4" w:rsidP="00601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Tweedmouth</w:t>
            </w:r>
            <w:proofErr w:type="spellEnd"/>
            <w:r>
              <w:rPr>
                <w:rFonts w:ascii="Arial" w:hAnsi="Arial" w:cs="Arial"/>
              </w:rPr>
              <w:t xml:space="preserve"> West First School</w:t>
            </w:r>
          </w:p>
        </w:tc>
      </w:tr>
      <w:tr w:rsidR="00DF13C4" w:rsidRPr="00B80272" w:rsidTr="0060131B">
        <w:tc>
          <w:tcPr>
            <w:tcW w:w="2660" w:type="dxa"/>
            <w:tcMar>
              <w:top w:w="57" w:type="dxa"/>
              <w:bottom w:w="57" w:type="dxa"/>
            </w:tcMar>
          </w:tcPr>
          <w:p w:rsidR="00DF13C4" w:rsidRPr="00B80272" w:rsidRDefault="00DF13C4" w:rsidP="00601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2017/18</w:t>
            </w:r>
          </w:p>
        </w:tc>
        <w:tc>
          <w:tcPr>
            <w:tcW w:w="3632" w:type="dxa"/>
          </w:tcPr>
          <w:p w:rsidR="00DF13C4" w:rsidRPr="00F970BA" w:rsidRDefault="00DF13C4" w:rsidP="0060131B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:rsidR="00DF13C4" w:rsidRPr="00F970BA" w:rsidRDefault="00DF13C4" w:rsidP="0060131B">
            <w:pPr>
              <w:rPr>
                <w:rFonts w:ascii="Arial" w:hAnsi="Arial" w:cs="Arial"/>
                <w:highlight w:val="yellow"/>
              </w:rPr>
            </w:pPr>
            <w:r w:rsidRPr="00D0346F">
              <w:rPr>
                <w:rFonts w:ascii="Arial" w:hAnsi="Arial" w:cs="Arial"/>
              </w:rPr>
              <w:t>£27,140</w:t>
            </w:r>
          </w:p>
        </w:tc>
        <w:tc>
          <w:tcPr>
            <w:tcW w:w="4819" w:type="dxa"/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F13C4" w:rsidRPr="00B80272" w:rsidTr="0060131B">
        <w:tc>
          <w:tcPr>
            <w:tcW w:w="2660" w:type="dxa"/>
            <w:tcMar>
              <w:top w:w="57" w:type="dxa"/>
              <w:bottom w:w="57" w:type="dxa"/>
            </w:tcMar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3632" w:type="dxa"/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819" w:type="dxa"/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:rsidR="00DF13C4" w:rsidRPr="00B80272" w:rsidRDefault="00DF13C4" w:rsidP="0060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2018</w:t>
            </w:r>
          </w:p>
        </w:tc>
      </w:tr>
    </w:tbl>
    <w:p w:rsidR="00DF13C4" w:rsidRPr="00A33F73" w:rsidRDefault="00DF13C4" w:rsidP="00DF13C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854"/>
        <w:gridCol w:w="3854"/>
        <w:gridCol w:w="3854"/>
        <w:gridCol w:w="3855"/>
      </w:tblGrid>
      <w:tr w:rsidR="00DF13C4" w:rsidRPr="00B80272" w:rsidTr="0060131B">
        <w:tc>
          <w:tcPr>
            <w:tcW w:w="3854" w:type="dxa"/>
            <w:shd w:val="clear" w:color="auto" w:fill="CFDCE3"/>
          </w:tcPr>
          <w:p w:rsidR="00DF13C4" w:rsidRPr="009242F1" w:rsidRDefault="00DF13C4" w:rsidP="0060131B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Allocation of funds</w:t>
            </w:r>
          </w:p>
        </w:tc>
        <w:tc>
          <w:tcPr>
            <w:tcW w:w="3854" w:type="dxa"/>
            <w:shd w:val="clear" w:color="auto" w:fill="CFDCE3"/>
          </w:tcPr>
          <w:p w:rsidR="00DF13C4" w:rsidRPr="009242F1" w:rsidRDefault="00DF13C4" w:rsidP="0060131B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3854" w:type="dxa"/>
            <w:shd w:val="clear" w:color="auto" w:fill="CFDCE3"/>
          </w:tcPr>
          <w:p w:rsidR="00DF13C4" w:rsidRPr="009242F1" w:rsidRDefault="00DF13C4" w:rsidP="0060131B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3855" w:type="dxa"/>
            <w:shd w:val="clear" w:color="auto" w:fill="CFDCE3"/>
          </w:tcPr>
          <w:p w:rsidR="00DF13C4" w:rsidRPr="009242F1" w:rsidRDefault="00DF13C4" w:rsidP="0060131B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</w:tr>
      <w:tr w:rsidR="00DC43B3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DC43B3" w:rsidRDefault="00DC43B3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£2,067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C43B3" w:rsidRPr="00726B39" w:rsidRDefault="00DC43B3" w:rsidP="00DC43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B39">
              <w:rPr>
                <w:rFonts w:ascii="Arial" w:hAnsi="Arial" w:cs="Arial"/>
                <w:b/>
                <w:sz w:val="18"/>
                <w:szCs w:val="18"/>
              </w:rPr>
              <w:t xml:space="preserve">Mathematics provision </w:t>
            </w:r>
          </w:p>
          <w:p w:rsidR="00DC43B3" w:rsidRPr="00726B39" w:rsidRDefault="00DC43B3" w:rsidP="00DC43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Deliver daily CLIC groups – ability grouped to ensure most appropriate learning</w:t>
            </w:r>
          </w:p>
        </w:tc>
        <w:tc>
          <w:tcPr>
            <w:tcW w:w="3854" w:type="dxa"/>
          </w:tcPr>
          <w:p w:rsidR="00DC43B3" w:rsidRDefault="00DC43B3" w:rsidP="0060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will be confident in basic number skills, which they can then apply in maths lessons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DC43B3" w:rsidRDefault="00DC43B3" w:rsidP="0060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Premium children’s outcomes in Mathematics will remain above national average</w:t>
            </w:r>
          </w:p>
        </w:tc>
      </w:tr>
      <w:tr w:rsidR="00DF13C4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DF13C4" w:rsidRPr="00726B39" w:rsidRDefault="00DC43B3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£2,067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13C4" w:rsidRDefault="00DF13C4" w:rsidP="006013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B39">
              <w:rPr>
                <w:rFonts w:ascii="Arial" w:hAnsi="Arial" w:cs="Arial"/>
                <w:b/>
                <w:sz w:val="18"/>
                <w:szCs w:val="18"/>
              </w:rPr>
              <w:t xml:space="preserve">English provision </w:t>
            </w:r>
          </w:p>
          <w:p w:rsidR="00DF13C4" w:rsidRPr="00726B39" w:rsidRDefault="00DF13C4" w:rsidP="0060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Deliver daily RWI phonics sessions – ability grouped to ensure most appropriate learning</w:t>
            </w:r>
          </w:p>
        </w:tc>
        <w:tc>
          <w:tcPr>
            <w:tcW w:w="3854" w:type="dxa"/>
          </w:tcPr>
          <w:p w:rsidR="00DF13C4" w:rsidRPr="00726B39" w:rsidRDefault="00DF13C4" w:rsidP="0060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will learn letter sounds and blends to read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DF13C4" w:rsidRPr="00726B39" w:rsidRDefault="00DF13C4" w:rsidP="0060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Premium children’s outcomes in reading will remain above national average</w:t>
            </w:r>
          </w:p>
        </w:tc>
      </w:tr>
      <w:tr w:rsidR="00DF13C4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DF13C4" w:rsidRPr="00726B39" w:rsidRDefault="00DC43B3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£3,866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13C4" w:rsidRPr="00726B39" w:rsidRDefault="00DF13C4" w:rsidP="0060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Deliver speech therapy in school in collaboration with Speech and Language Service assessments and objectives</w:t>
            </w:r>
          </w:p>
        </w:tc>
        <w:tc>
          <w:tcPr>
            <w:tcW w:w="3854" w:type="dxa"/>
          </w:tcPr>
          <w:p w:rsidR="00DF13C4" w:rsidRPr="00726B39" w:rsidRDefault="00DF13C4" w:rsidP="0060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with speech difficulties will continue to improve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DF13C4" w:rsidRPr="00726B39" w:rsidRDefault="00DF13C4" w:rsidP="0060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Premium children will be able to communicate effectively, and be able to link sounds and letters.</w:t>
            </w:r>
          </w:p>
        </w:tc>
      </w:tr>
      <w:tr w:rsidR="00DF13C4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DF13C4" w:rsidRPr="00726B39" w:rsidRDefault="00DC43B3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£3,866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13C4" w:rsidRPr="00726B39" w:rsidRDefault="00DF13C4" w:rsidP="0060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Carry out initial assessments, and deliver Talk Boost sessions</w:t>
            </w:r>
          </w:p>
        </w:tc>
        <w:tc>
          <w:tcPr>
            <w:tcW w:w="3854" w:type="dxa"/>
          </w:tcPr>
          <w:p w:rsidR="00DF13C4" w:rsidRPr="00726B39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Children with language/communication difficulties will continue to improve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DF13C4" w:rsidRPr="00726B39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Premium children will be able to communicate effectively, and be able to link sounds and letters.</w:t>
            </w:r>
          </w:p>
        </w:tc>
      </w:tr>
      <w:tr w:rsidR="00DF13C4" w:rsidRPr="002954A6" w:rsidTr="0060131B">
        <w:trPr>
          <w:trHeight w:val="28"/>
        </w:trPr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DF13C4" w:rsidRPr="00726B39" w:rsidRDefault="00DC43B3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£3,866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13C4" w:rsidRPr="00726B39" w:rsidRDefault="00DF13C4" w:rsidP="0060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Deliver ELSA groups in school</w:t>
            </w:r>
          </w:p>
        </w:tc>
        <w:tc>
          <w:tcPr>
            <w:tcW w:w="3854" w:type="dxa"/>
          </w:tcPr>
          <w:p w:rsidR="00DF13C4" w:rsidRPr="00726B39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Children with social/emotional difficulties will increase their self-esteem, and feel more secure in school.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DF13C4" w:rsidRPr="00726B39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Pupil Premium children will have a more positive attitude to learning due to increased self-esteem</w:t>
            </w:r>
          </w:p>
        </w:tc>
      </w:tr>
      <w:tr w:rsidR="00DF13C4" w:rsidRPr="002954A6" w:rsidTr="0060131B">
        <w:trPr>
          <w:trHeight w:val="28"/>
        </w:trPr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DF13C4" w:rsidRPr="00726B39" w:rsidRDefault="00DC43B3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£3,866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13C4" w:rsidRDefault="00DF13C4" w:rsidP="0060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Dedicated TA time to support children in class/small groups/1-1 as appropriate</w:t>
            </w:r>
          </w:p>
        </w:tc>
        <w:tc>
          <w:tcPr>
            <w:tcW w:w="3854" w:type="dxa"/>
          </w:tcPr>
          <w:p w:rsidR="00DF13C4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Children will have direct support where needed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DF13C4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Pupil Premium children will have direct support  to ensure they continue to make good progress</w:t>
            </w:r>
          </w:p>
        </w:tc>
      </w:tr>
      <w:tr w:rsidR="00DF13C4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DF13C4" w:rsidRPr="00726B39" w:rsidRDefault="00DC43B3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£3,116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13C4" w:rsidRPr="00726B39" w:rsidRDefault="00DF13C4" w:rsidP="0060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 Breakfast Club daily</w:t>
            </w:r>
          </w:p>
        </w:tc>
        <w:tc>
          <w:tcPr>
            <w:tcW w:w="3854" w:type="dxa"/>
          </w:tcPr>
          <w:p w:rsidR="00DF13C4" w:rsidRPr="00726B39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Children have a good breakfast, and have a good start to the day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DF13C4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Pupil Premium children will have a good start to their day. </w:t>
            </w:r>
          </w:p>
          <w:p w:rsidR="00DF13C4" w:rsidRPr="00726B39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Working parents will be able to bring their children to school for 8.00</w:t>
            </w:r>
          </w:p>
        </w:tc>
      </w:tr>
      <w:tr w:rsidR="00DF13C4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DF13C4" w:rsidRPr="00726B39" w:rsidRDefault="00DC43B3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£1,558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13C4" w:rsidRDefault="00DF13C4" w:rsidP="0060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support at Breakfast Club to help children do their homework, reading, playing games</w:t>
            </w:r>
          </w:p>
        </w:tc>
        <w:tc>
          <w:tcPr>
            <w:tcW w:w="3854" w:type="dxa"/>
          </w:tcPr>
          <w:p w:rsidR="00DF13C4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Children will be able to keep up with their homework and reading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DF13C4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Pupil Premium children will have a calm environment in which to do their homework with adult support.</w:t>
            </w:r>
          </w:p>
          <w:p w:rsidR="00DF13C4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They will read with an adult daily</w:t>
            </w:r>
          </w:p>
        </w:tc>
      </w:tr>
      <w:tr w:rsidR="00DF13C4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DF13C4" w:rsidRPr="00726B39" w:rsidRDefault="00DC43B3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£1,868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13C4" w:rsidRDefault="00DF13C4" w:rsidP="0060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learning subscriptions</w:t>
            </w:r>
          </w:p>
        </w:tc>
        <w:tc>
          <w:tcPr>
            <w:tcW w:w="3854" w:type="dxa"/>
          </w:tcPr>
          <w:p w:rsidR="00DF13C4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Children will be able to access a broad, balanced, creative curriculum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DF13C4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Pupil Premium children will experience a more varied curriculum</w:t>
            </w:r>
          </w:p>
        </w:tc>
      </w:tr>
      <w:tr w:rsidR="00DC43B3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DC43B3" w:rsidRDefault="00DC43B3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£1,000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C43B3" w:rsidRDefault="00DC43B3" w:rsidP="0060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Subsidy of school trips, music tuition, equipment, visits etc.</w:t>
            </w:r>
          </w:p>
        </w:tc>
        <w:tc>
          <w:tcPr>
            <w:tcW w:w="3854" w:type="dxa"/>
          </w:tcPr>
          <w:p w:rsidR="00DC43B3" w:rsidRDefault="00DC43B3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Children will be able to access a broad, balanced, creative curriculum</w:t>
            </w:r>
          </w:p>
        </w:tc>
        <w:tc>
          <w:tcPr>
            <w:tcW w:w="3855" w:type="dxa"/>
            <w:shd w:val="clear" w:color="auto" w:fill="F2F2F2" w:themeFill="background1" w:themeFillShade="F2"/>
          </w:tcPr>
          <w:p w:rsidR="00DC43B3" w:rsidRDefault="00DC43B3" w:rsidP="00DC43B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Pupil Premium children will be able to access the curriculum fully</w:t>
            </w:r>
          </w:p>
        </w:tc>
      </w:tr>
      <w:tr w:rsidR="00DF13C4" w:rsidRPr="002954A6" w:rsidTr="0060131B">
        <w:tc>
          <w:tcPr>
            <w:tcW w:w="3854" w:type="dxa"/>
            <w:tcMar>
              <w:top w:w="57" w:type="dxa"/>
              <w:bottom w:w="57" w:type="dxa"/>
            </w:tcMar>
            <w:vAlign w:val="bottom"/>
          </w:tcPr>
          <w:p w:rsidR="00DF13C4" w:rsidRPr="00726B39" w:rsidRDefault="00DF13C4" w:rsidP="0060131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:- £27,140</w:t>
            </w:r>
          </w:p>
        </w:tc>
        <w:tc>
          <w:tcPr>
            <w:tcW w:w="38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13C4" w:rsidRDefault="00DF13C4" w:rsidP="00601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4" w:type="dxa"/>
          </w:tcPr>
          <w:p w:rsidR="00DF13C4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55" w:type="dxa"/>
            <w:shd w:val="clear" w:color="auto" w:fill="F2F2F2" w:themeFill="background1" w:themeFillShade="F2"/>
          </w:tcPr>
          <w:p w:rsidR="00DF13C4" w:rsidRDefault="00DF13C4" w:rsidP="0060131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14591" w:rsidRDefault="00A14591"/>
    <w:sectPr w:rsidR="00A14591" w:rsidSect="00DF1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C4"/>
    <w:rsid w:val="00A14591"/>
    <w:rsid w:val="00DC43B3"/>
    <w:rsid w:val="00D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C4"/>
    <w:pPr>
      <w:ind w:left="720"/>
    </w:pPr>
  </w:style>
  <w:style w:type="table" w:styleId="TableGrid">
    <w:name w:val="Table Grid"/>
    <w:basedOn w:val="TableNormal"/>
    <w:uiPriority w:val="59"/>
    <w:rsid w:val="00DF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C4"/>
    <w:pPr>
      <w:ind w:left="720"/>
    </w:pPr>
  </w:style>
  <w:style w:type="table" w:styleId="TableGrid">
    <w:name w:val="Table Grid"/>
    <w:basedOn w:val="TableNormal"/>
    <w:uiPriority w:val="59"/>
    <w:rsid w:val="00DF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Anne</dc:creator>
  <cp:lastModifiedBy>Robertson, Anne</cp:lastModifiedBy>
  <cp:revision>2</cp:revision>
  <dcterms:created xsi:type="dcterms:W3CDTF">2017-10-04T10:54:00Z</dcterms:created>
  <dcterms:modified xsi:type="dcterms:W3CDTF">2017-10-04T10:54:00Z</dcterms:modified>
</cp:coreProperties>
</file>