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4" w:rsidRPr="00262114" w:rsidRDefault="00DF13C4" w:rsidP="00DF13C4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expenditure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plan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875DD6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2018-19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DF13C4" w:rsidRPr="00B80272" w:rsidTr="0060131B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F13C4" w:rsidRPr="00B80272" w:rsidRDefault="00DF13C4" w:rsidP="00DF13C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Tweedmouth</w:t>
            </w:r>
            <w:proofErr w:type="spellEnd"/>
            <w:r>
              <w:rPr>
                <w:rFonts w:ascii="Arial" w:hAnsi="Arial" w:cs="Arial"/>
              </w:rPr>
              <w:t xml:space="preserve"> West First School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875DD6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:rsidR="00DF13C4" w:rsidRPr="00F970BA" w:rsidRDefault="00DF13C4" w:rsidP="0060131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DF13C4" w:rsidRPr="00F970BA" w:rsidRDefault="00DF13C4" w:rsidP="00875DD6">
            <w:pPr>
              <w:rPr>
                <w:rFonts w:ascii="Arial" w:hAnsi="Arial" w:cs="Arial"/>
                <w:highlight w:val="yellow"/>
              </w:rPr>
            </w:pPr>
            <w:r w:rsidRPr="00D0346F">
              <w:rPr>
                <w:rFonts w:ascii="Arial" w:hAnsi="Arial" w:cs="Arial"/>
              </w:rPr>
              <w:t>£</w:t>
            </w:r>
            <w:r w:rsidR="00875DD6">
              <w:rPr>
                <w:rFonts w:ascii="Arial" w:hAnsi="Arial" w:cs="Arial"/>
              </w:rPr>
              <w:t>26,260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DF13C4" w:rsidRPr="00B80272" w:rsidRDefault="00875DD6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632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DF13C4" w:rsidRPr="00B80272" w:rsidRDefault="00875DD6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</w:tr>
    </w:tbl>
    <w:p w:rsidR="00DF13C4" w:rsidRPr="00A33F73" w:rsidRDefault="00DF13C4" w:rsidP="00DF13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5"/>
      </w:tblGrid>
      <w:tr w:rsidR="00DF13C4" w:rsidRPr="00B80272" w:rsidTr="0060131B"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 of funds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855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</w:tr>
      <w:tr w:rsidR="006D6AD9" w:rsidRPr="002954A6" w:rsidTr="0060131B">
        <w:tc>
          <w:tcPr>
            <w:tcW w:w="3854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£18,510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DC43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b/>
                <w:sz w:val="16"/>
                <w:szCs w:val="16"/>
              </w:rPr>
              <w:t xml:space="preserve">Mathematics provision </w:t>
            </w:r>
          </w:p>
          <w:p w:rsidR="006D6AD9" w:rsidRPr="0029526A" w:rsidRDefault="006D6AD9" w:rsidP="00DC43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daily CLIC groups – ability grouped to ensure most appropriate learning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will be confident in basic number skills, which they can then apply in maths lessons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children’s outcomes in Mathematics will remain above national average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b/>
                <w:sz w:val="16"/>
                <w:szCs w:val="16"/>
              </w:rPr>
              <w:t xml:space="preserve">English provision </w:t>
            </w:r>
          </w:p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daily RWI phonics sessions – ability grouped to ensure most appropriate learning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will learn letter sounds and blends to read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children’s outcomes in reading will remain above national average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speech therapy in school in collaboration with Speech and Language Service assessments and objectives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with speech difficulties will continue to improve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 will be able to communicate effectively, and be able to link sounds and letters.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Carry out initial assessments, and deliver Early Talk Boost / Talk Boost sessions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with language/communication difficulties will continue to improve</w:t>
            </w:r>
          </w:p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Impact suggested by EEF to be +5 months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 will be able to communicate effectively, and be able to link sounds and letters.</w:t>
            </w:r>
          </w:p>
        </w:tc>
      </w:tr>
      <w:tr w:rsidR="006D6AD9" w:rsidRPr="002954A6" w:rsidTr="0060131B">
        <w:trPr>
          <w:trHeight w:val="28"/>
        </w:trPr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small group sessions in school – wellbeing and emotional support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with social/emotional difficulties will increase their self-esteem, and feel more secure in school.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have a more positive attitude to learning due to increased self-esteem</w:t>
            </w:r>
          </w:p>
        </w:tc>
        <w:bookmarkStart w:id="0" w:name="_GoBack"/>
        <w:bookmarkEnd w:id="0"/>
      </w:tr>
      <w:tr w:rsidR="006D6AD9" w:rsidRPr="002954A6" w:rsidTr="0060131B">
        <w:trPr>
          <w:trHeight w:val="28"/>
        </w:trPr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Dedicated TA time to support children in class/small groups/1-1 as appropriate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have direct support where needed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have direct support  to ensure they continue to make good progress</w:t>
            </w:r>
          </w:p>
        </w:tc>
      </w:tr>
      <w:tr w:rsidR="006D6AD9" w:rsidRPr="002954A6" w:rsidTr="0060131B">
        <w:tc>
          <w:tcPr>
            <w:tcW w:w="3854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D6AD9" w:rsidRPr="0029526A" w:rsidRDefault="006D6AD9" w:rsidP="00DC770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£3,500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C122A2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Run Breakfast Club daily</w:t>
            </w:r>
          </w:p>
        </w:tc>
        <w:tc>
          <w:tcPr>
            <w:tcW w:w="3854" w:type="dxa"/>
          </w:tcPr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have a good breakfast, and have a good start to the day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 xml:space="preserve">Pupil Premium children will have a good start to their day. </w:t>
            </w:r>
          </w:p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Working parents will be able to bring their children to school for 8.00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DC770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2611D3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TA support at Breakfast Club to help children do their homework, reading, playing games</w:t>
            </w:r>
          </w:p>
        </w:tc>
        <w:tc>
          <w:tcPr>
            <w:tcW w:w="3854" w:type="dxa"/>
          </w:tcPr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keep up with their homework and reading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have a calm environment in which to do their homework with adult support.</w:t>
            </w:r>
          </w:p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They will read with an adult daily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£2,500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Online learning subscriptions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experience a more varied curriculum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£750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BU group in school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have a better understanding of their own emotions, developing the skills for maintaining emotional wellbeing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Pupil Premium children will improve their skills for maintaining emotional wellbeing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£1000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Subsidy of school trips, music tuition, equipment, visits etc.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DC43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be able to access the curriculum fully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:- £26,260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14591" w:rsidRDefault="00A14591"/>
    <w:sectPr w:rsidR="00A14591" w:rsidSect="00DF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4"/>
    <w:rsid w:val="0029526A"/>
    <w:rsid w:val="006D6AD9"/>
    <w:rsid w:val="0082275A"/>
    <w:rsid w:val="00875DD6"/>
    <w:rsid w:val="00A14591"/>
    <w:rsid w:val="00BF0B27"/>
    <w:rsid w:val="00DC43B3"/>
    <w:rsid w:val="00D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Robertson, Anne</cp:lastModifiedBy>
  <cp:revision>2</cp:revision>
  <dcterms:created xsi:type="dcterms:W3CDTF">2018-10-11T10:14:00Z</dcterms:created>
  <dcterms:modified xsi:type="dcterms:W3CDTF">2018-10-11T10:14:00Z</dcterms:modified>
</cp:coreProperties>
</file>